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CA7" w:rsidRPr="00A47CA7" w:rsidRDefault="00A47CA7" w:rsidP="00A47CA7">
      <w:pPr>
        <w:spacing w:before="161" w:after="161" w:line="240" w:lineRule="auto"/>
        <w:outlineLvl w:val="0"/>
        <w:rPr>
          <w:rFonts w:ascii="Arial" w:eastAsia="Times New Roman" w:hAnsi="Arial" w:cs="Arial"/>
          <w:b/>
          <w:bCs/>
          <w:color w:val="000000"/>
          <w:kern w:val="36"/>
          <w:sz w:val="48"/>
          <w:szCs w:val="48"/>
          <w:lang w:eastAsia="ru-RU"/>
        </w:rPr>
      </w:pPr>
      <w:r w:rsidRPr="00A47CA7">
        <w:rPr>
          <w:rFonts w:ascii="Arial" w:eastAsia="Times New Roman" w:hAnsi="Arial" w:cs="Arial"/>
          <w:b/>
          <w:bCs/>
          <w:color w:val="000000"/>
          <w:kern w:val="36"/>
          <w:sz w:val="48"/>
          <w:szCs w:val="48"/>
          <w:lang w:eastAsia="ru-RU"/>
        </w:rPr>
        <w:t>Письмо Министерства образования и науки РФ от 9 сентября 2015 г. N ВК-2227/08 "О недопущении незаконных сборов денежных средств"</w:t>
      </w:r>
    </w:p>
    <w:p w:rsidR="00A47CA7" w:rsidRPr="00A47CA7" w:rsidRDefault="00A47CA7" w:rsidP="00A47CA7">
      <w:pPr>
        <w:spacing w:after="0" w:line="240" w:lineRule="auto"/>
        <w:rPr>
          <w:rFonts w:ascii="Arial" w:eastAsia="Times New Roman" w:hAnsi="Arial" w:cs="Arial"/>
          <w:b/>
          <w:bCs/>
          <w:color w:val="000000"/>
          <w:sz w:val="18"/>
          <w:szCs w:val="18"/>
          <w:lang w:eastAsia="ru-RU"/>
        </w:rPr>
      </w:pPr>
      <w:bookmarkStart w:id="0" w:name="text"/>
      <w:bookmarkEnd w:id="0"/>
      <w:r w:rsidRPr="00A47CA7">
        <w:rPr>
          <w:rFonts w:ascii="Arial" w:eastAsia="Times New Roman" w:hAnsi="Arial" w:cs="Arial"/>
          <w:b/>
          <w:bCs/>
          <w:color w:val="000000"/>
          <w:sz w:val="18"/>
          <w:szCs w:val="18"/>
          <w:lang w:eastAsia="ru-RU"/>
        </w:rPr>
        <w:t>Письмо Министерства образования и науки РФ от 9 сентября 2015 г. N ВК-2227/08</w:t>
      </w:r>
      <w:r w:rsidRPr="00A47CA7">
        <w:rPr>
          <w:rFonts w:ascii="Arial" w:eastAsia="Times New Roman" w:hAnsi="Arial" w:cs="Arial"/>
          <w:b/>
          <w:bCs/>
          <w:color w:val="000000"/>
          <w:sz w:val="18"/>
          <w:szCs w:val="18"/>
          <w:lang w:eastAsia="ru-RU"/>
        </w:rPr>
        <w:br/>
        <w:t>"О недопущении незаконных сборов денежных средств"</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br/>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xml:space="preserve">В целях недопущения незаконных сборов денежных средств с родителей (законных представителей) учащихся общеобразовательных организаций </w:t>
      </w:r>
      <w:proofErr w:type="spellStart"/>
      <w:r w:rsidRPr="00A47CA7">
        <w:rPr>
          <w:rFonts w:ascii="Arial" w:eastAsia="Times New Roman" w:hAnsi="Arial" w:cs="Arial"/>
          <w:b/>
          <w:bCs/>
          <w:color w:val="000000"/>
          <w:sz w:val="18"/>
          <w:szCs w:val="18"/>
          <w:lang w:eastAsia="ru-RU"/>
        </w:rPr>
        <w:t>Минобрнауки</w:t>
      </w:r>
      <w:proofErr w:type="spellEnd"/>
      <w:r w:rsidRPr="00A47CA7">
        <w:rPr>
          <w:rFonts w:ascii="Arial" w:eastAsia="Times New Roman" w:hAnsi="Arial" w:cs="Arial"/>
          <w:b/>
          <w:bCs/>
          <w:color w:val="000000"/>
          <w:sz w:val="18"/>
          <w:szCs w:val="18"/>
          <w:lang w:eastAsia="ru-RU"/>
        </w:rPr>
        <w:t xml:space="preserve"> России в органы исполнительной власти субъектов Российской Федерации было направлено письмо от 13 сентября 2013 г. N НТ-885/08 "О комплексе мер, направленных на недопущение незаконных сборов денежных средств с родителей обучающихся общеобразовательных организаций" и создан сервис обратной связи net-poboram@mon.gov.ru для сообщений граждан.</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xml:space="preserve">Вместе с тем, в адрес </w:t>
      </w:r>
      <w:proofErr w:type="spellStart"/>
      <w:r w:rsidRPr="00A47CA7">
        <w:rPr>
          <w:rFonts w:ascii="Arial" w:eastAsia="Times New Roman" w:hAnsi="Arial" w:cs="Arial"/>
          <w:b/>
          <w:bCs/>
          <w:color w:val="000000"/>
          <w:sz w:val="18"/>
          <w:szCs w:val="18"/>
          <w:lang w:eastAsia="ru-RU"/>
        </w:rPr>
        <w:t>Минобрнауки</w:t>
      </w:r>
      <w:proofErr w:type="spellEnd"/>
      <w:r w:rsidRPr="00A47CA7">
        <w:rPr>
          <w:rFonts w:ascii="Arial" w:eastAsia="Times New Roman" w:hAnsi="Arial" w:cs="Arial"/>
          <w:b/>
          <w:bCs/>
          <w:color w:val="000000"/>
          <w:sz w:val="18"/>
          <w:szCs w:val="18"/>
          <w:lang w:eastAsia="ru-RU"/>
        </w:rPr>
        <w:t xml:space="preserve"> России продолжают поступать жалобы о взимании денежных средств в общеобразовательных организациях на различные цели, в том числе на приобретение учебников и учебных пособий, нужды школы и прочие "добровольные пожертвования". Кроме того,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(законных представителей) учащихся общеобразовательных организаций денежных средств на ремонт зданий, оплату содержания службы безопасности, материально-техническое обеспечение и оснащение образовательного процесса, а также другие нужды.</w:t>
      </w:r>
    </w:p>
    <w:p w:rsidR="00A47CA7" w:rsidRPr="00A47CA7" w:rsidRDefault="00A47CA7" w:rsidP="00A47CA7">
      <w:pPr>
        <w:spacing w:after="0" w:line="240" w:lineRule="auto"/>
        <w:rPr>
          <w:rFonts w:ascii="Arial" w:eastAsia="Times New Roman" w:hAnsi="Arial" w:cs="Arial"/>
          <w:b/>
          <w:bCs/>
          <w:color w:val="000000"/>
          <w:sz w:val="18"/>
          <w:szCs w:val="18"/>
          <w:lang w:eastAsia="ru-RU"/>
        </w:rPr>
      </w:pPr>
      <w:proofErr w:type="spellStart"/>
      <w:r w:rsidRPr="00A47CA7">
        <w:rPr>
          <w:rFonts w:ascii="Arial" w:eastAsia="Times New Roman" w:hAnsi="Arial" w:cs="Arial"/>
          <w:b/>
          <w:bCs/>
          <w:color w:val="000000"/>
          <w:sz w:val="18"/>
          <w:szCs w:val="18"/>
          <w:lang w:eastAsia="ru-RU"/>
        </w:rPr>
        <w:t>Минобрнауки</w:t>
      </w:r>
      <w:proofErr w:type="spellEnd"/>
      <w:r w:rsidRPr="00A47CA7">
        <w:rPr>
          <w:rFonts w:ascii="Arial" w:eastAsia="Times New Roman" w:hAnsi="Arial" w:cs="Arial"/>
          <w:b/>
          <w:bCs/>
          <w:color w:val="000000"/>
          <w:sz w:val="18"/>
          <w:szCs w:val="18"/>
          <w:lang w:eastAsia="ru-RU"/>
        </w:rPr>
        <w:t xml:space="preserve"> России еще раз обращает внимание на то, что в соответствии со </w:t>
      </w:r>
      <w:hyperlink r:id="rId4" w:anchor="block_5" w:history="1">
        <w:r w:rsidRPr="00A47CA7">
          <w:rPr>
            <w:rFonts w:ascii="Arial" w:eastAsia="Times New Roman" w:hAnsi="Arial" w:cs="Arial"/>
            <w:b/>
            <w:bCs/>
            <w:color w:val="3272C0"/>
            <w:sz w:val="18"/>
            <w:szCs w:val="18"/>
            <w:lang w:eastAsia="ru-RU"/>
          </w:rPr>
          <w:t>статьей 5</w:t>
        </w:r>
      </w:hyperlink>
      <w:r w:rsidRPr="00A47CA7">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(далее - Федеральный закон) государство гарантирует гражданам общедоступность и бесплатность в соответствии с </w:t>
      </w:r>
      <w:hyperlink r:id="rId5" w:history="1">
        <w:r w:rsidRPr="00A47CA7">
          <w:rPr>
            <w:rFonts w:ascii="Arial" w:eastAsia="Times New Roman" w:hAnsi="Arial" w:cs="Arial"/>
            <w:b/>
            <w:bCs/>
            <w:color w:val="3272C0"/>
            <w:sz w:val="18"/>
            <w:szCs w:val="18"/>
            <w:lang w:eastAsia="ru-RU"/>
          </w:rPr>
          <w:t>федеральными государственными образовательными стандартами</w:t>
        </w:r>
      </w:hyperlink>
      <w:r w:rsidRPr="00A47CA7">
        <w:rPr>
          <w:rFonts w:ascii="Arial" w:eastAsia="Times New Roman" w:hAnsi="Arial" w:cs="Arial"/>
          <w:b/>
          <w:bCs/>
          <w:color w:val="000000"/>
          <w:sz w:val="18"/>
          <w:szCs w:val="18"/>
          <w:lang w:eastAsia="ru-RU"/>
        </w:rPr>
        <w:t> дошкольного, начального общего, основного общего, среднего общего образования.</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Согласно </w:t>
      </w:r>
      <w:hyperlink r:id="rId6" w:anchor="block_10813" w:history="1">
        <w:r w:rsidRPr="00A47CA7">
          <w:rPr>
            <w:rFonts w:ascii="Arial" w:eastAsia="Times New Roman" w:hAnsi="Arial" w:cs="Arial"/>
            <w:b/>
            <w:bCs/>
            <w:color w:val="3272C0"/>
            <w:sz w:val="18"/>
            <w:szCs w:val="18"/>
            <w:lang w:eastAsia="ru-RU"/>
          </w:rPr>
          <w:t>пункту 3 части 1 статьи 8</w:t>
        </w:r>
      </w:hyperlink>
      <w:r w:rsidRPr="00A47CA7">
        <w:rPr>
          <w:rFonts w:ascii="Arial" w:eastAsia="Times New Roman" w:hAnsi="Arial" w:cs="Arial"/>
          <w:b/>
          <w:bCs/>
          <w:color w:val="000000"/>
          <w:sz w:val="18"/>
          <w:szCs w:val="18"/>
          <w:lang w:eastAsia="ru-RU"/>
        </w:rPr>
        <w:t>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компетенции органов государственной власти субъектов Российской Федерации в сфере образования.</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Таким образом, установление и взимание с родителей (законных представителей)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 финансовое обеспечение которых осуществляется за счет бюджетных ассигнований соответствующего бюджета Российской Федерации, прямо противоречит законодательству Российской Федерации.</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Руководствуясь </w:t>
      </w:r>
      <w:hyperlink r:id="rId7" w:anchor="block_4" w:history="1">
        <w:r w:rsidRPr="00A47CA7">
          <w:rPr>
            <w:rFonts w:ascii="Arial" w:eastAsia="Times New Roman" w:hAnsi="Arial" w:cs="Arial"/>
            <w:b/>
            <w:bCs/>
            <w:color w:val="3272C0"/>
            <w:sz w:val="18"/>
            <w:szCs w:val="18"/>
            <w:lang w:eastAsia="ru-RU"/>
          </w:rPr>
          <w:t>статьей 4</w:t>
        </w:r>
      </w:hyperlink>
      <w:r w:rsidRPr="00A47CA7">
        <w:rPr>
          <w:rFonts w:ascii="Arial" w:eastAsia="Times New Roman" w:hAnsi="Arial" w:cs="Arial"/>
          <w:b/>
          <w:bCs/>
          <w:color w:val="000000"/>
          <w:sz w:val="18"/>
          <w:szCs w:val="18"/>
          <w:lang w:eastAsia="ru-RU"/>
        </w:rPr>
        <w:t> Федерального закона от 11 августа 1995 г. N 135-ФЗ "О благотворительной деятельности и благотворительных организациях" родители (законные представители) учащихся общеобразовательных организаций вправе индивидуально или объединившись осуществлять пожертвования общеобразовательной организации, в том числе вносить благотворительные взносы, исключительно на добровольной основе.</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Также обращаем внимание на то, что в соответствии со </w:t>
      </w:r>
      <w:hyperlink r:id="rId8" w:anchor="block_7" w:history="1">
        <w:r w:rsidRPr="00A47CA7">
          <w:rPr>
            <w:rFonts w:ascii="Arial" w:eastAsia="Times New Roman" w:hAnsi="Arial" w:cs="Arial"/>
            <w:b/>
            <w:bCs/>
            <w:color w:val="3272C0"/>
            <w:sz w:val="18"/>
            <w:szCs w:val="18"/>
            <w:lang w:eastAsia="ru-RU"/>
          </w:rPr>
          <w:t>статьями 7</w:t>
        </w:r>
      </w:hyperlink>
      <w:r w:rsidRPr="00A47CA7">
        <w:rPr>
          <w:rFonts w:ascii="Arial" w:eastAsia="Times New Roman" w:hAnsi="Arial" w:cs="Arial"/>
          <w:b/>
          <w:bCs/>
          <w:color w:val="000000"/>
          <w:sz w:val="18"/>
          <w:szCs w:val="18"/>
          <w:lang w:eastAsia="ru-RU"/>
        </w:rPr>
        <w:t> и </w:t>
      </w:r>
      <w:hyperlink r:id="rId9" w:anchor="block_93" w:history="1">
        <w:r w:rsidRPr="00A47CA7">
          <w:rPr>
            <w:rFonts w:ascii="Arial" w:eastAsia="Times New Roman" w:hAnsi="Arial" w:cs="Arial"/>
            <w:b/>
            <w:bCs/>
            <w:color w:val="3272C0"/>
            <w:sz w:val="18"/>
            <w:szCs w:val="18"/>
            <w:lang w:eastAsia="ru-RU"/>
          </w:rPr>
          <w:t>93</w:t>
        </w:r>
      </w:hyperlink>
      <w:r w:rsidRPr="00A47CA7">
        <w:rPr>
          <w:rFonts w:ascii="Arial" w:eastAsia="Times New Roman" w:hAnsi="Arial" w:cs="Arial"/>
          <w:b/>
          <w:bCs/>
          <w:color w:val="000000"/>
          <w:sz w:val="18"/>
          <w:szCs w:val="18"/>
          <w:lang w:eastAsia="ru-RU"/>
        </w:rPr>
        <w:t> Федерального закона функции по государственному контролю (надзору) в сфере образования за деятельностью организаций, осуществляющих образовательную деятельность на территории субъекта Российской Федерации, а также органов местного самоуправления, осуществляющих управление в сфере образования на соответствующей территории, переданы для осуществления органам государственной власти субъектов Российской Федерации.</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Следовательно, органы государственной власти субъекта Российской Федерации, осуществляющие государственный контроль (надзор) в сфере образования, обязаны реагировать на сообщения граждан о незаконных сборах денежных средств с родителей (законных представителей) учащихся общеобразовательных организаций,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lastRenderedPageBreak/>
        <w:t xml:space="preserve">Дополнительно </w:t>
      </w:r>
      <w:proofErr w:type="spellStart"/>
      <w:r w:rsidRPr="00A47CA7">
        <w:rPr>
          <w:rFonts w:ascii="Arial" w:eastAsia="Times New Roman" w:hAnsi="Arial" w:cs="Arial"/>
          <w:b/>
          <w:bCs/>
          <w:color w:val="000000"/>
          <w:sz w:val="18"/>
          <w:szCs w:val="18"/>
          <w:lang w:eastAsia="ru-RU"/>
        </w:rPr>
        <w:t>Минобрнауки</w:t>
      </w:r>
      <w:proofErr w:type="spellEnd"/>
      <w:r w:rsidRPr="00A47CA7">
        <w:rPr>
          <w:rFonts w:ascii="Arial" w:eastAsia="Times New Roman" w:hAnsi="Arial" w:cs="Arial"/>
          <w:b/>
          <w:bCs/>
          <w:color w:val="000000"/>
          <w:sz w:val="18"/>
          <w:szCs w:val="18"/>
          <w:lang w:eastAsia="ru-RU"/>
        </w:rPr>
        <w:t xml:space="preserve"> России рекомендует актуализировать работу "горячей линии" по вопросам недопущения незаконных сборов денежных средств с родителей (законных представителей) учащихся общеобразовательных организаций.</w:t>
      </w:r>
    </w:p>
    <w:p w:rsidR="00A47CA7" w:rsidRPr="00A47CA7" w:rsidRDefault="00A47CA7" w:rsidP="00A47CA7">
      <w:pPr>
        <w:spacing w:after="0" w:line="240" w:lineRule="auto"/>
        <w:rPr>
          <w:rFonts w:ascii="Arial" w:eastAsia="Times New Roman" w:hAnsi="Arial" w:cs="Arial"/>
          <w:b/>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A47CA7" w:rsidRPr="00A47CA7" w:rsidTr="00A47CA7">
        <w:tc>
          <w:tcPr>
            <w:tcW w:w="3300" w:type="pct"/>
            <w:vAlign w:val="bottom"/>
            <w:hideMark/>
          </w:tcPr>
          <w:p w:rsidR="00A47CA7" w:rsidRPr="00A47CA7" w:rsidRDefault="00A47CA7" w:rsidP="00A47CA7">
            <w:pPr>
              <w:spacing w:after="0" w:line="240" w:lineRule="auto"/>
              <w:rPr>
                <w:rFonts w:ascii="Times New Roman" w:eastAsia="Times New Roman" w:hAnsi="Times New Roman" w:cs="Times New Roman"/>
                <w:sz w:val="24"/>
                <w:szCs w:val="24"/>
                <w:lang w:eastAsia="ru-RU"/>
              </w:rPr>
            </w:pPr>
          </w:p>
        </w:tc>
        <w:tc>
          <w:tcPr>
            <w:tcW w:w="1650" w:type="pct"/>
            <w:vAlign w:val="bottom"/>
            <w:hideMark/>
          </w:tcPr>
          <w:p w:rsidR="00A47CA7" w:rsidRPr="00A47CA7" w:rsidRDefault="00A47CA7" w:rsidP="00A47CA7">
            <w:pPr>
              <w:spacing w:after="0" w:line="240" w:lineRule="auto"/>
              <w:jc w:val="right"/>
              <w:rPr>
                <w:rFonts w:ascii="Times New Roman" w:eastAsia="Times New Roman" w:hAnsi="Times New Roman" w:cs="Times New Roman"/>
                <w:sz w:val="24"/>
                <w:szCs w:val="24"/>
                <w:lang w:eastAsia="ru-RU"/>
              </w:rPr>
            </w:pPr>
            <w:r w:rsidRPr="00A47CA7">
              <w:rPr>
                <w:rFonts w:ascii="Times New Roman" w:eastAsia="Times New Roman" w:hAnsi="Times New Roman" w:cs="Times New Roman"/>
                <w:sz w:val="24"/>
                <w:szCs w:val="24"/>
                <w:lang w:eastAsia="ru-RU"/>
              </w:rPr>
              <w:t>В.Ш. Каганов</w:t>
            </w:r>
          </w:p>
        </w:tc>
      </w:tr>
    </w:tbl>
    <w:p w:rsidR="00A47CA7" w:rsidRPr="00A47CA7" w:rsidRDefault="00A47CA7" w:rsidP="00A47CA7">
      <w:pPr>
        <w:spacing w:after="0" w:line="240" w:lineRule="auto"/>
        <w:rPr>
          <w:rFonts w:ascii="Arial" w:eastAsia="Times New Roman" w:hAnsi="Arial" w:cs="Arial"/>
          <w:b/>
          <w:bCs/>
          <w:color w:val="000000"/>
          <w:sz w:val="18"/>
          <w:szCs w:val="18"/>
          <w:lang w:eastAsia="ru-RU"/>
        </w:rPr>
      </w:pP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Памятка для родителей</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br/>
      </w:r>
    </w:p>
    <w:p w:rsidR="00A47CA7" w:rsidRPr="00A47CA7" w:rsidRDefault="0005435A" w:rsidP="00A47CA7">
      <w:pPr>
        <w:spacing w:after="0" w:line="240" w:lineRule="auto"/>
        <w:rPr>
          <w:rFonts w:ascii="Arial" w:eastAsia="Times New Roman" w:hAnsi="Arial" w:cs="Arial"/>
          <w:b/>
          <w:bCs/>
          <w:color w:val="000000"/>
          <w:sz w:val="18"/>
          <w:szCs w:val="18"/>
          <w:lang w:eastAsia="ru-RU"/>
        </w:rPr>
      </w:pPr>
      <w:hyperlink r:id="rId10" w:anchor="block_43" w:history="1">
        <w:r w:rsidR="00A47CA7" w:rsidRPr="00A47CA7">
          <w:rPr>
            <w:rFonts w:ascii="Arial" w:eastAsia="Times New Roman" w:hAnsi="Arial" w:cs="Arial"/>
            <w:b/>
            <w:bCs/>
            <w:color w:val="3272C0"/>
            <w:sz w:val="18"/>
            <w:szCs w:val="18"/>
            <w:lang w:eastAsia="ru-RU"/>
          </w:rPr>
          <w:t>Статья 43</w:t>
        </w:r>
      </w:hyperlink>
      <w:r w:rsidR="00A47CA7" w:rsidRPr="00A47CA7">
        <w:rPr>
          <w:rFonts w:ascii="Arial" w:eastAsia="Times New Roman" w:hAnsi="Arial" w:cs="Arial"/>
          <w:b/>
          <w:bCs/>
          <w:color w:val="000000"/>
          <w:sz w:val="18"/>
          <w:szCs w:val="18"/>
          <w:lang w:eastAsia="ru-RU"/>
        </w:rPr>
        <w:t>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Установление каких-либо денежных взносов (сборов) и иных форм материальной помощи в процессе обучения в образовательном учреждении не допускается.</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xml:space="preserve">Если Вы по собственному желанию (без какого </w:t>
      </w:r>
      <w:proofErr w:type="gramStart"/>
      <w:r w:rsidRPr="00A47CA7">
        <w:rPr>
          <w:rFonts w:ascii="Arial" w:eastAsia="Times New Roman" w:hAnsi="Arial" w:cs="Arial"/>
          <w:b/>
          <w:bCs/>
          <w:color w:val="000000"/>
          <w:sz w:val="18"/>
          <w:szCs w:val="18"/>
          <w:lang w:eastAsia="ru-RU"/>
        </w:rPr>
        <w:t>бы</w:t>
      </w:r>
      <w:proofErr w:type="gramEnd"/>
      <w:r w:rsidRPr="00A47CA7">
        <w:rPr>
          <w:rFonts w:ascii="Arial" w:eastAsia="Times New Roman" w:hAnsi="Arial" w:cs="Arial"/>
          <w:b/>
          <w:bCs/>
          <w:color w:val="000000"/>
          <w:sz w:val="18"/>
          <w:szCs w:val="18"/>
          <w:lang w:eastAsia="ru-RU"/>
        </w:rPr>
        <w:t xml:space="preserve"> то ни было давления со стороны администрации, сотрудников образовательного учреждения, родительских комитетов, фондов, иных физических и юридических лиц) хотите оказать школе или детскому саду, где обучается (воспитывается) Ваш ребенок, благотворительную (добровольную) помощь в виде денежных средств, Вы можете в любое удобное для Вас время перечислить любую сумму, посильную для Вашего семейного бюджета, на расчетный счет учреждения.</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br/>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Вы должны знать!</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br/>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1. Не допускается принуждение родителей (законных представителей) учащихся, воспитанников к внесению денежных средств, осуществлению иных форм материальной помощи со стороны администрации и работников образовательных учреждений, а также созданных при учреждениях органов самоуправления, в том числе родительских комитетов, попечительских советов в части принудительного привлечения родительских взносов и благотворительных средств.</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Установление фиксированных сумм для благотворительной помощи также относится к формам принуждения (оказания давления на родителей) и является нарушением </w:t>
      </w:r>
      <w:hyperlink r:id="rId11" w:history="1">
        <w:r w:rsidRPr="00A47CA7">
          <w:rPr>
            <w:rFonts w:ascii="Arial" w:eastAsia="Times New Roman" w:hAnsi="Arial" w:cs="Arial"/>
            <w:b/>
            <w:bCs/>
            <w:color w:val="3272C0"/>
            <w:sz w:val="18"/>
            <w:szCs w:val="18"/>
            <w:lang w:eastAsia="ru-RU"/>
          </w:rPr>
          <w:t>Федерального закона</w:t>
        </w:r>
      </w:hyperlink>
      <w:r w:rsidRPr="00A47CA7">
        <w:rPr>
          <w:rFonts w:ascii="Arial" w:eastAsia="Times New Roman" w:hAnsi="Arial" w:cs="Arial"/>
          <w:b/>
          <w:bCs/>
          <w:color w:val="000000"/>
          <w:sz w:val="18"/>
          <w:szCs w:val="18"/>
          <w:lang w:eastAsia="ru-RU"/>
        </w:rPr>
        <w:t> от 11.08.1995 N 135-ФЗ "О благотворительной деятельности и благотворительных организациях".</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При оказании родителями финансовой помощи внесение денежных средств должно производиться на расчетный счет образовательного учреждения.</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Согласно </w:t>
      </w:r>
      <w:hyperlink r:id="rId12" w:history="1">
        <w:r w:rsidRPr="00A47CA7">
          <w:rPr>
            <w:rFonts w:ascii="Arial" w:eastAsia="Times New Roman" w:hAnsi="Arial" w:cs="Arial"/>
            <w:b/>
            <w:bCs/>
            <w:color w:val="3272C0"/>
            <w:sz w:val="18"/>
            <w:szCs w:val="18"/>
            <w:lang w:eastAsia="ru-RU"/>
          </w:rPr>
          <w:t>Гражданскому кодексу</w:t>
        </w:r>
      </w:hyperlink>
      <w:r w:rsidRPr="00A47CA7">
        <w:rPr>
          <w:rFonts w:ascii="Arial" w:eastAsia="Times New Roman" w:hAnsi="Arial" w:cs="Arial"/>
          <w:b/>
          <w:bCs/>
          <w:color w:val="000000"/>
          <w:sz w:val="18"/>
          <w:szCs w:val="18"/>
          <w:lang w:eastAsia="ru-RU"/>
        </w:rPr>
        <w:t> РФ договор пожертвования следует заключать в письменной форме в случаях, когда дарителем является юридическое лицо и стоимость дара превышает три тысячи рублей, а также если договор содержит обещание дарения в будущем.</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Родители обучающихся (воспитанников) не обязаны финансировать деятельность по содержанию охране зданий образовательных учреждений, материально-техническому обеспечению и оснащению образовательного процесса.</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Любая инициативная группа граждан, в том числе родительский комитет, попечительский совет и прочие органы самоуправления образовательного учреждения, вправе принять решение о внесении (сборе) денежных средств только в отношении себя самих (членов комитета, попечительского совета), а не родителей всех детей, посещающих данное учреждение.</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2. Администрация, сотрудники учреждения, иные лица не вправе:</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требовать или принимать от благотворителей наличные денежные средства;</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требовать от благотворителя предоставления квитанции или иного документа, свидетельствующего о зачислении денежных средств на расчетный счет учреждения.</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3. Благотворитель имеет право:</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в течение 10 дней со дня перечисления по доброй воле денежных средств на расчетный счет учреждения подать обращение в учреждение (по своему желанию - приложить копию квитанции или иного подтверждающего документа) и указать в нем целевое назначение перечисленных денежных средств;</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получить от руководителя (по запросу)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 предоставленного благотворителем учреждению;</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 который должен быть размещен на официальном сайте образовательного учреждения;</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обжаловать решения, принятые в ходе получения и расходования внебюджетных средств, действия или бездействие должностных лиц в досудебном порядке и (или) в судебном порядке;</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t>- сообщить о нарушении своих прав и законных интересов при принятии противоправных решений, действиях или бездействии должностных лиц по телефону "горячей линии" в Министерстве образования и науки Челябинской области (тел. (8351) 264-60-95, понедельник с 10.00 до 11.00) или телефонам "горячих линий" в органах местного самоуправления, осуществляющих управление в сфере образования, в контрольно-надзорные, правоохранительные органы.</w:t>
      </w:r>
    </w:p>
    <w:p w:rsidR="00A47CA7" w:rsidRPr="00A47CA7" w:rsidRDefault="00A47CA7" w:rsidP="00A47CA7">
      <w:pPr>
        <w:spacing w:after="0" w:line="240" w:lineRule="auto"/>
        <w:rPr>
          <w:rFonts w:ascii="Arial" w:eastAsia="Times New Roman" w:hAnsi="Arial" w:cs="Arial"/>
          <w:b/>
          <w:bCs/>
          <w:color w:val="000000"/>
          <w:sz w:val="18"/>
          <w:szCs w:val="18"/>
          <w:lang w:eastAsia="ru-RU"/>
        </w:rPr>
      </w:pPr>
      <w:r w:rsidRPr="00A47CA7">
        <w:rPr>
          <w:rFonts w:ascii="Arial" w:eastAsia="Times New Roman" w:hAnsi="Arial" w:cs="Arial"/>
          <w:b/>
          <w:bCs/>
          <w:color w:val="000000"/>
          <w:sz w:val="18"/>
          <w:szCs w:val="18"/>
          <w:lang w:eastAsia="ru-RU"/>
        </w:rPr>
        <w:br/>
      </w:r>
    </w:p>
    <w:p w:rsidR="00AD2605" w:rsidRDefault="00AD2605" w:rsidP="00AD2605">
      <w:pPr>
        <w:pStyle w:val="c5"/>
        <w:shd w:val="clear" w:color="auto" w:fill="FFFFFF"/>
        <w:spacing w:before="0" w:beforeAutospacing="0" w:after="0" w:afterAutospacing="0"/>
        <w:jc w:val="center"/>
      </w:pPr>
      <w:bookmarkStart w:id="1" w:name="_GoBack"/>
      <w:bookmarkEnd w:id="1"/>
      <w:r>
        <w:rPr>
          <w:rFonts w:ascii="Arial" w:hAnsi="Arial" w:cs="Arial"/>
          <w:b/>
          <w:bCs/>
          <w:color w:val="000000"/>
          <w:sz w:val="18"/>
          <w:szCs w:val="18"/>
        </w:rPr>
        <w:lastRenderedPageBreak/>
        <w:br/>
      </w:r>
      <w:r>
        <w:t xml:space="preserve"> </w:t>
      </w:r>
    </w:p>
    <w:p w:rsidR="00AD2605" w:rsidRDefault="00AD2605" w:rsidP="00AD2605">
      <w:pPr>
        <w:pStyle w:val="c5"/>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br/>
      </w:r>
      <w:r>
        <w:rPr>
          <w:rStyle w:val="c0"/>
          <w:rFonts w:ascii="Arial" w:hAnsi="Arial" w:cs="Arial"/>
          <w:b/>
          <w:bCs/>
          <w:color w:val="000000"/>
          <w:sz w:val="20"/>
          <w:szCs w:val="20"/>
        </w:rPr>
        <w:t>МИНИСТЕРСТВО ОБРАЗОВАНИЯ И НАУКИ РОССИЙСКОЙ ФЕДЕРАЦИИ</w:t>
      </w:r>
    </w:p>
    <w:p w:rsidR="00AD2605" w:rsidRDefault="00AD2605" w:rsidP="00AD2605">
      <w:pPr>
        <w:pStyle w:val="c5"/>
        <w:shd w:val="clear" w:color="auto" w:fill="FFFFFF"/>
        <w:spacing w:before="0" w:beforeAutospacing="0" w:after="0" w:afterAutospacing="0"/>
        <w:jc w:val="center"/>
        <w:rPr>
          <w:rFonts w:ascii="Arial" w:hAnsi="Arial" w:cs="Arial"/>
          <w:color w:val="000000"/>
          <w:sz w:val="22"/>
          <w:szCs w:val="22"/>
        </w:rPr>
      </w:pPr>
      <w:r>
        <w:rPr>
          <w:rStyle w:val="c0"/>
          <w:rFonts w:ascii="Arial" w:hAnsi="Arial" w:cs="Arial"/>
          <w:b/>
          <w:bCs/>
          <w:color w:val="000000"/>
          <w:sz w:val="20"/>
          <w:szCs w:val="20"/>
        </w:rPr>
        <w:t>ФЕДЕРАЛЬНАЯ СЛУЖБА ПО НАДЗОРУ В СФЕРЕ ОБРАЗОВАНИЯ И НАУКИ</w:t>
      </w:r>
    </w:p>
    <w:p w:rsidR="00AD2605" w:rsidRDefault="00AD2605" w:rsidP="00AD2605">
      <w:pPr>
        <w:pStyle w:val="c5"/>
        <w:shd w:val="clear" w:color="auto" w:fill="FFFFFF"/>
        <w:spacing w:before="0" w:beforeAutospacing="0" w:after="0" w:afterAutospacing="0"/>
        <w:jc w:val="center"/>
        <w:rPr>
          <w:rFonts w:ascii="Arial" w:hAnsi="Arial" w:cs="Arial"/>
          <w:color w:val="000000"/>
          <w:sz w:val="22"/>
          <w:szCs w:val="22"/>
        </w:rPr>
      </w:pPr>
      <w:r>
        <w:rPr>
          <w:rStyle w:val="c0"/>
          <w:rFonts w:ascii="Arial" w:hAnsi="Arial" w:cs="Arial"/>
          <w:b/>
          <w:bCs/>
          <w:color w:val="000000"/>
          <w:sz w:val="20"/>
          <w:szCs w:val="20"/>
        </w:rPr>
        <w:t>ПИСЬМО</w:t>
      </w:r>
    </w:p>
    <w:p w:rsidR="00AD2605" w:rsidRDefault="00AD2605" w:rsidP="00AD2605">
      <w:pPr>
        <w:pStyle w:val="c5"/>
        <w:shd w:val="clear" w:color="auto" w:fill="FFFFFF"/>
        <w:spacing w:before="0" w:beforeAutospacing="0" w:after="0" w:afterAutospacing="0"/>
        <w:jc w:val="center"/>
        <w:rPr>
          <w:rFonts w:ascii="Arial" w:hAnsi="Arial" w:cs="Arial"/>
          <w:color w:val="000000"/>
          <w:sz w:val="22"/>
          <w:szCs w:val="22"/>
        </w:rPr>
      </w:pPr>
      <w:r>
        <w:rPr>
          <w:rStyle w:val="c0"/>
          <w:rFonts w:ascii="Arial" w:hAnsi="Arial" w:cs="Arial"/>
          <w:b/>
          <w:bCs/>
          <w:color w:val="000000"/>
          <w:sz w:val="20"/>
          <w:szCs w:val="20"/>
        </w:rPr>
        <w:t>от 10 сентября 2013 г. N 01-50-377/11-555</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Федеральной службой по надзору в сфере образования и науки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 общедоступного и бесплатного начального общего, основного общего и среднего (полного) общего образования, в части взимания денежных средств с родителей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Согласно</w:t>
      </w:r>
      <w:r>
        <w:rPr>
          <w:rStyle w:val="apple-converted-space"/>
          <w:rFonts w:ascii="Arial" w:hAnsi="Arial" w:cs="Arial"/>
          <w:color w:val="000000"/>
          <w:sz w:val="20"/>
          <w:szCs w:val="20"/>
        </w:rPr>
        <w:t> </w:t>
      </w:r>
      <w:r>
        <w:rPr>
          <w:rFonts w:ascii="Arial" w:hAnsi="Arial" w:cs="Arial"/>
          <w:color w:val="000000"/>
          <w:sz w:val="20"/>
          <w:szCs w:val="20"/>
        </w:rPr>
        <w:br/>
      </w:r>
      <w:hyperlink r:id="rId13" w:history="1">
        <w:r>
          <w:rPr>
            <w:rStyle w:val="a3"/>
            <w:rFonts w:ascii="Arial" w:hAnsi="Arial" w:cs="Arial"/>
            <w:sz w:val="20"/>
            <w:szCs w:val="20"/>
          </w:rPr>
          <w:t>пункту 3 части 1 статьи 8</w:t>
        </w:r>
      </w:hyperlink>
      <w:r>
        <w:rPr>
          <w:rStyle w:val="c0"/>
          <w:rFonts w:ascii="Arial" w:hAnsi="Arial" w:cs="Arial"/>
          <w:color w:val="000000"/>
          <w:sz w:val="20"/>
          <w:szCs w:val="20"/>
        </w:rPr>
        <w:t> Федерального закона от 29 декабря 2012 г. N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В соответствии с</w:t>
      </w:r>
      <w:r>
        <w:rPr>
          <w:rStyle w:val="apple-converted-space"/>
          <w:rFonts w:ascii="Arial" w:hAnsi="Arial" w:cs="Arial"/>
          <w:color w:val="000000"/>
          <w:sz w:val="20"/>
          <w:szCs w:val="20"/>
        </w:rPr>
        <w:t> </w:t>
      </w:r>
      <w:r>
        <w:rPr>
          <w:rFonts w:ascii="Arial" w:hAnsi="Arial" w:cs="Arial"/>
          <w:color w:val="000000"/>
          <w:sz w:val="20"/>
          <w:szCs w:val="20"/>
        </w:rPr>
        <w:br/>
      </w:r>
      <w:hyperlink r:id="rId14" w:history="1">
        <w:r>
          <w:rPr>
            <w:rStyle w:val="a3"/>
            <w:rFonts w:ascii="Arial" w:hAnsi="Arial" w:cs="Arial"/>
            <w:sz w:val="20"/>
            <w:szCs w:val="20"/>
          </w:rPr>
          <w:t>пунктом 5 части 1 статьи 9</w:t>
        </w:r>
      </w:hyperlink>
      <w:r>
        <w:rPr>
          <w:rStyle w:val="c0"/>
          <w:rFonts w:ascii="Arial" w:hAnsi="Arial" w:cs="Arial"/>
          <w:color w:val="000000"/>
          <w:sz w:val="20"/>
          <w:szCs w:val="20"/>
        </w:rPr>
        <w:t>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Также информируем, что согласно</w:t>
      </w:r>
      <w:r>
        <w:rPr>
          <w:rStyle w:val="apple-converted-space"/>
          <w:rFonts w:ascii="Arial" w:hAnsi="Arial" w:cs="Arial"/>
          <w:color w:val="000000"/>
          <w:sz w:val="20"/>
          <w:szCs w:val="20"/>
        </w:rPr>
        <w:t> </w:t>
      </w:r>
      <w:r>
        <w:rPr>
          <w:rFonts w:ascii="Arial" w:hAnsi="Arial" w:cs="Arial"/>
          <w:color w:val="000000"/>
          <w:sz w:val="20"/>
          <w:szCs w:val="20"/>
        </w:rPr>
        <w:br/>
      </w:r>
      <w:hyperlink r:id="rId15" w:history="1">
        <w:r>
          <w:rPr>
            <w:rStyle w:val="a3"/>
            <w:rFonts w:ascii="Arial" w:hAnsi="Arial" w:cs="Arial"/>
            <w:sz w:val="20"/>
            <w:szCs w:val="20"/>
          </w:rPr>
          <w:t>части 2 статьи 101</w:t>
        </w:r>
      </w:hyperlink>
      <w:r>
        <w:rPr>
          <w:rStyle w:val="c0"/>
          <w:rFonts w:ascii="Arial" w:hAnsi="Arial" w:cs="Arial"/>
          <w:color w:val="000000"/>
          <w:sz w:val="20"/>
          <w:szCs w:val="20"/>
        </w:rPr>
        <w:t>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Постановлением Правительства Российской Федерации от 15 августа 2013 г. N 706, вступившим в силу с 1 сентября 2013 года, утверждены</w:t>
      </w:r>
      <w:r>
        <w:rPr>
          <w:rStyle w:val="apple-converted-space"/>
          <w:rFonts w:ascii="Arial" w:hAnsi="Arial" w:cs="Arial"/>
          <w:color w:val="000000"/>
          <w:sz w:val="20"/>
          <w:szCs w:val="20"/>
        </w:rPr>
        <w:t> </w:t>
      </w:r>
      <w:r>
        <w:rPr>
          <w:rFonts w:ascii="Arial" w:hAnsi="Arial" w:cs="Arial"/>
          <w:color w:val="000000"/>
          <w:sz w:val="20"/>
          <w:szCs w:val="20"/>
        </w:rPr>
        <w:br/>
      </w:r>
      <w:hyperlink r:id="rId16" w:history="1">
        <w:r>
          <w:rPr>
            <w:rStyle w:val="a3"/>
            <w:rFonts w:ascii="Arial" w:hAnsi="Arial" w:cs="Arial"/>
            <w:sz w:val="20"/>
            <w:szCs w:val="20"/>
          </w:rPr>
          <w:t>Правила</w:t>
        </w:r>
      </w:hyperlink>
      <w:r>
        <w:rPr>
          <w:rStyle w:val="c0"/>
          <w:rFonts w:ascii="Arial" w:hAnsi="Arial" w:cs="Arial"/>
          <w:color w:val="000000"/>
          <w:sz w:val="20"/>
          <w:szCs w:val="20"/>
        </w:rPr>
        <w:t> оказания платных образовательных услуг.</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Вместе с тем необходимо отметить следующее.</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proofErr w:type="spellStart"/>
      <w:r>
        <w:rPr>
          <w:rStyle w:val="c0"/>
          <w:rFonts w:ascii="Arial" w:hAnsi="Arial" w:cs="Arial"/>
          <w:color w:val="000000"/>
          <w:sz w:val="20"/>
          <w:szCs w:val="20"/>
        </w:rPr>
        <w:t>Рособрнадзором</w:t>
      </w:r>
      <w:proofErr w:type="spellEnd"/>
      <w:r>
        <w:rPr>
          <w:rStyle w:val="c0"/>
          <w:rFonts w:ascii="Arial" w:hAnsi="Arial" w:cs="Arial"/>
          <w:color w:val="000000"/>
          <w:sz w:val="20"/>
          <w:szCs w:val="20"/>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в договорах с потребителями отсутствует перечень (виды) образовательных услуг, порядок их оплаты;</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не разработаны и не утверждены рабочие программы учебных курсов и дисциплин;</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lastRenderedPageBreak/>
        <w:t>уставы образовательных учреждений не регламентируют порядок предоставления платных дополнительных образовательных услуг;</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реализуемые платные дополнительные образовательные услуги не имеют калькуляции (стоимости);</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форма договора об оказании платных дополнительных образовательных услуг не соответствует Примерной</w:t>
      </w:r>
      <w:r>
        <w:rPr>
          <w:rStyle w:val="apple-converted-space"/>
          <w:rFonts w:ascii="Arial" w:hAnsi="Arial" w:cs="Arial"/>
          <w:color w:val="000000"/>
          <w:sz w:val="20"/>
          <w:szCs w:val="20"/>
        </w:rPr>
        <w:t> </w:t>
      </w:r>
      <w:r>
        <w:rPr>
          <w:rFonts w:ascii="Arial" w:hAnsi="Arial" w:cs="Arial"/>
          <w:color w:val="000000"/>
          <w:sz w:val="20"/>
          <w:szCs w:val="20"/>
        </w:rPr>
        <w:br/>
      </w:r>
      <w:hyperlink r:id="rId17" w:history="1">
        <w:r>
          <w:rPr>
            <w:rStyle w:val="a3"/>
            <w:rFonts w:ascii="Arial" w:hAnsi="Arial" w:cs="Arial"/>
            <w:sz w:val="20"/>
            <w:szCs w:val="20"/>
          </w:rPr>
          <w:t>форме</w:t>
        </w:r>
      </w:hyperlink>
      <w:r>
        <w:rPr>
          <w:rStyle w:val="c0"/>
          <w:rFonts w:ascii="Arial" w:hAnsi="Arial" w:cs="Arial"/>
          <w:color w:val="000000"/>
          <w:sz w:val="20"/>
          <w:szCs w:val="20"/>
        </w:rPr>
        <w:t> договора, утвержденной приказом Министерства образования Российской Федерации от 10.07.2003 N 2994.</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 xml:space="preserve">Кроме того, анализ обращений граждан Российской Федерации, поступающих в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N Пр-1393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xml:space="preserve"> предлагает:</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I. Органам исполнительной власти субъектов Российской Федерации, осуществляющим государственное управление в сфере образования:</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2. Исключить возможность проявления коррупционных факторов при приеме на обучение в общеобразовательные организации.</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AD2605" w:rsidRDefault="00AD2605" w:rsidP="00AD2605">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Обращаем внимание, что в случае выявления нарушений</w:t>
      </w:r>
      <w:r>
        <w:rPr>
          <w:rStyle w:val="apple-converted-space"/>
          <w:rFonts w:ascii="Arial" w:hAnsi="Arial" w:cs="Arial"/>
          <w:color w:val="000000"/>
          <w:sz w:val="20"/>
          <w:szCs w:val="20"/>
        </w:rPr>
        <w:t> </w:t>
      </w:r>
      <w:r>
        <w:rPr>
          <w:rFonts w:ascii="Arial" w:hAnsi="Arial" w:cs="Arial"/>
          <w:color w:val="000000"/>
          <w:sz w:val="20"/>
          <w:szCs w:val="20"/>
        </w:rPr>
        <w:br/>
      </w:r>
      <w:hyperlink r:id="rId18" w:history="1">
        <w:r>
          <w:rPr>
            <w:rStyle w:val="a3"/>
            <w:rFonts w:ascii="Arial" w:hAnsi="Arial" w:cs="Arial"/>
            <w:sz w:val="20"/>
            <w:szCs w:val="20"/>
          </w:rPr>
          <w:t>правил</w:t>
        </w:r>
      </w:hyperlink>
      <w:r>
        <w:rPr>
          <w:rStyle w:val="c0"/>
          <w:rFonts w:ascii="Arial" w:hAnsi="Arial" w:cs="Arial"/>
          <w:color w:val="000000"/>
          <w:sz w:val="20"/>
          <w:szCs w:val="20"/>
        </w:rPr>
        <w:t> оказания платных образовательных услуг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w:t>
      </w:r>
      <w:r>
        <w:rPr>
          <w:rStyle w:val="apple-converted-space"/>
          <w:rFonts w:ascii="Arial" w:hAnsi="Arial" w:cs="Arial"/>
          <w:color w:val="000000"/>
          <w:sz w:val="20"/>
          <w:szCs w:val="20"/>
        </w:rPr>
        <w:t> </w:t>
      </w:r>
      <w:r>
        <w:rPr>
          <w:rFonts w:ascii="Arial" w:hAnsi="Arial" w:cs="Arial"/>
          <w:color w:val="000000"/>
          <w:sz w:val="20"/>
          <w:szCs w:val="20"/>
        </w:rPr>
        <w:br/>
      </w:r>
      <w:hyperlink r:id="rId19" w:history="1">
        <w:r>
          <w:rPr>
            <w:rStyle w:val="a3"/>
            <w:rFonts w:ascii="Arial" w:hAnsi="Arial" w:cs="Arial"/>
            <w:sz w:val="20"/>
            <w:szCs w:val="20"/>
          </w:rPr>
          <w:t>(часть 1 статьи 19.30)</w:t>
        </w:r>
      </w:hyperlink>
      <w:r>
        <w:rPr>
          <w:rStyle w:val="c0"/>
          <w:rFonts w:ascii="Arial" w:hAnsi="Arial" w:cs="Arial"/>
          <w:color w:val="000000"/>
          <w:sz w:val="20"/>
          <w:szCs w:val="20"/>
        </w:rPr>
        <w:t>.</w:t>
      </w:r>
    </w:p>
    <w:p w:rsidR="00AD2605" w:rsidRDefault="00AD2605" w:rsidP="00AD2605">
      <w:pPr>
        <w:pStyle w:val="c8"/>
        <w:shd w:val="clear" w:color="auto" w:fill="FFFFFF"/>
        <w:spacing w:before="0" w:beforeAutospacing="0" w:after="0" w:afterAutospacing="0"/>
        <w:jc w:val="right"/>
        <w:rPr>
          <w:rFonts w:ascii="Arial" w:hAnsi="Arial" w:cs="Arial"/>
          <w:color w:val="000000"/>
          <w:sz w:val="22"/>
          <w:szCs w:val="22"/>
        </w:rPr>
      </w:pPr>
      <w:r>
        <w:rPr>
          <w:rStyle w:val="c0"/>
          <w:rFonts w:ascii="Arial" w:hAnsi="Arial" w:cs="Arial"/>
          <w:color w:val="000000"/>
          <w:sz w:val="20"/>
          <w:szCs w:val="20"/>
        </w:rPr>
        <w:t>А.А.МУЗАЕВ</w:t>
      </w:r>
    </w:p>
    <w:p w:rsidR="007133FF" w:rsidRDefault="007133FF" w:rsidP="00A47CA7"/>
    <w:sectPr w:rsidR="00713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7A"/>
    <w:rsid w:val="0005435A"/>
    <w:rsid w:val="007133FF"/>
    <w:rsid w:val="0092697A"/>
    <w:rsid w:val="00A47CA7"/>
    <w:rsid w:val="00AD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C0A0A-3C55-4075-BB4E-A5B728C7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D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D2605"/>
  </w:style>
  <w:style w:type="paragraph" w:customStyle="1" w:styleId="c1">
    <w:name w:val="c1"/>
    <w:basedOn w:val="a"/>
    <w:rsid w:val="00AD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2605"/>
  </w:style>
  <w:style w:type="character" w:styleId="a3">
    <w:name w:val="Hyperlink"/>
    <w:basedOn w:val="a0"/>
    <w:uiPriority w:val="99"/>
    <w:semiHidden/>
    <w:unhideWhenUsed/>
    <w:rsid w:val="00AD2605"/>
    <w:rPr>
      <w:color w:val="0000FF"/>
      <w:u w:val="single"/>
    </w:rPr>
  </w:style>
  <w:style w:type="paragraph" w:customStyle="1" w:styleId="c8">
    <w:name w:val="c8"/>
    <w:basedOn w:val="a"/>
    <w:rsid w:val="00AD26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925019">
      <w:bodyDiv w:val="1"/>
      <w:marLeft w:val="0"/>
      <w:marRight w:val="0"/>
      <w:marTop w:val="0"/>
      <w:marBottom w:val="0"/>
      <w:divBdr>
        <w:top w:val="none" w:sz="0" w:space="0" w:color="auto"/>
        <w:left w:val="none" w:sz="0" w:space="0" w:color="auto"/>
        <w:bottom w:val="none" w:sz="0" w:space="0" w:color="auto"/>
        <w:right w:val="none" w:sz="0" w:space="0" w:color="auto"/>
      </w:divBdr>
      <w:divsChild>
        <w:div w:id="184371514">
          <w:marLeft w:val="0"/>
          <w:marRight w:val="0"/>
          <w:marTop w:val="0"/>
          <w:marBottom w:val="0"/>
          <w:divBdr>
            <w:top w:val="none" w:sz="0" w:space="0" w:color="auto"/>
            <w:left w:val="none" w:sz="0" w:space="0" w:color="auto"/>
            <w:bottom w:val="none" w:sz="0" w:space="0" w:color="auto"/>
            <w:right w:val="none" w:sz="0" w:space="0" w:color="auto"/>
          </w:divBdr>
        </w:div>
      </w:divsChild>
    </w:div>
    <w:div w:id="1161968084">
      <w:bodyDiv w:val="1"/>
      <w:marLeft w:val="0"/>
      <w:marRight w:val="0"/>
      <w:marTop w:val="0"/>
      <w:marBottom w:val="0"/>
      <w:divBdr>
        <w:top w:val="none" w:sz="0" w:space="0" w:color="auto"/>
        <w:left w:val="none" w:sz="0" w:space="0" w:color="auto"/>
        <w:bottom w:val="none" w:sz="0" w:space="0" w:color="auto"/>
        <w:right w:val="none" w:sz="0" w:space="0" w:color="auto"/>
      </w:divBdr>
    </w:div>
    <w:div w:id="19555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13" Type="http://schemas.openxmlformats.org/officeDocument/2006/relationships/hyperlink" Target="http://nsportal.ru/shkola/raznoe/library/2013/10/14/ministerstvo-obrazovaniya-i-nauki-rossiyskoy-federatsii-federalnaya" TargetMode="External"/><Relationship Id="rId18" Type="http://schemas.openxmlformats.org/officeDocument/2006/relationships/hyperlink" Target="http://nsportal.ru/shkola/raznoe/library/2013/10/14/ministerstvo-obrazovaniya-i-nauki-rossiyskoy-federatsii-federalnay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base.garant.ru/104232/" TargetMode="External"/><Relationship Id="rId12" Type="http://schemas.openxmlformats.org/officeDocument/2006/relationships/hyperlink" Target="http://base.garant.ru/10164072/" TargetMode="External"/><Relationship Id="rId17" Type="http://schemas.openxmlformats.org/officeDocument/2006/relationships/hyperlink" Target="http://nsportal.ru/shkola/raznoe/library/2013/10/14/ministerstvo-obrazovaniya-i-nauki-rossiyskoy-federatsii-federalnaya" TargetMode="External"/><Relationship Id="rId2" Type="http://schemas.openxmlformats.org/officeDocument/2006/relationships/settings" Target="settings.xml"/><Relationship Id="rId16" Type="http://schemas.openxmlformats.org/officeDocument/2006/relationships/hyperlink" Target="http://nsportal.ru/shkola/raznoe/library/2013/10/14/ministerstvo-obrazovaniya-i-nauki-rossiyskoy-federatsii-federalnay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70291362/1/" TargetMode="External"/><Relationship Id="rId11" Type="http://schemas.openxmlformats.org/officeDocument/2006/relationships/hyperlink" Target="http://base.garant.ru/104232/" TargetMode="External"/><Relationship Id="rId5" Type="http://schemas.openxmlformats.org/officeDocument/2006/relationships/hyperlink" Target="http://base.garant.ru/5632903/" TargetMode="External"/><Relationship Id="rId15" Type="http://schemas.openxmlformats.org/officeDocument/2006/relationships/hyperlink" Target="http://nsportal.ru/shkola/raznoe/library/2013/10/14/ministerstvo-obrazovaniya-i-nauki-rossiyskoy-federatsii-federalnaya" TargetMode="External"/><Relationship Id="rId10" Type="http://schemas.openxmlformats.org/officeDocument/2006/relationships/hyperlink" Target="http://base.garant.ru/10103000/2/" TargetMode="External"/><Relationship Id="rId19" Type="http://schemas.openxmlformats.org/officeDocument/2006/relationships/hyperlink" Target="http://nsportal.ru/shkola/raznoe/library/2013/10/14/ministerstvo-obrazovaniya-i-nauki-rossiyskoy-federatsii-federalnaya" TargetMode="External"/><Relationship Id="rId4" Type="http://schemas.openxmlformats.org/officeDocument/2006/relationships/hyperlink" Target="http://base.garant.ru/70291362/1/" TargetMode="External"/><Relationship Id="rId9" Type="http://schemas.openxmlformats.org/officeDocument/2006/relationships/hyperlink" Target="http://base.garant.ru/70291362/12/" TargetMode="External"/><Relationship Id="rId14" Type="http://schemas.openxmlformats.org/officeDocument/2006/relationships/hyperlink" Target="http://nsportal.ru/shkola/raznoe/library/2013/10/14/ministerstvo-obrazovaniya-i-nauki-rossiyskoy-federatsii-federaln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2718</Words>
  <Characters>15495</Characters>
  <Application>Microsoft Office Word</Application>
  <DocSecurity>0</DocSecurity>
  <Lines>129</Lines>
  <Paragraphs>36</Paragraphs>
  <ScaleCrop>false</ScaleCrop>
  <Company>Company</Company>
  <LinksUpToDate>false</LinksUpToDate>
  <CharactersWithSpaces>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2017-01-30T10:44:00Z</dcterms:created>
  <dcterms:modified xsi:type="dcterms:W3CDTF">2017-01-31T11:49:00Z</dcterms:modified>
</cp:coreProperties>
</file>