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981" w:rsidRDefault="00E41981" w:rsidP="00E41981">
      <w:pPr>
        <w:pStyle w:val="Default"/>
      </w:pPr>
    </w:p>
    <w:p w:rsidR="00E41981" w:rsidRDefault="00E41981" w:rsidP="00E41981">
      <w:pPr>
        <w:pStyle w:val="Default"/>
        <w:rPr>
          <w:color w:val="auto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6ABDE109" wp14:editId="2D5DA88C">
            <wp:extent cx="1419225" cy="1474968"/>
            <wp:effectExtent l="0" t="0" r="0" b="0"/>
            <wp:docPr id="1" name="Рисунок 1" descr="Похожее изображение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хожее изображение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7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41981" w:rsidRPr="00E41981" w:rsidRDefault="00E41981" w:rsidP="00E41981">
      <w:pPr>
        <w:pStyle w:val="Default"/>
        <w:jc w:val="center"/>
        <w:rPr>
          <w:color w:val="auto"/>
          <w:sz w:val="40"/>
          <w:szCs w:val="40"/>
        </w:rPr>
      </w:pPr>
      <w:r w:rsidRPr="00E41981">
        <w:rPr>
          <w:b/>
          <w:bCs/>
          <w:color w:val="auto"/>
          <w:sz w:val="40"/>
          <w:szCs w:val="40"/>
        </w:rPr>
        <w:t>Памятка родителям о необходимости здорового питания школьника</w:t>
      </w:r>
    </w:p>
    <w:p w:rsidR="00E41981" w:rsidRDefault="00E41981" w:rsidP="00E4198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Горячее питание детей во время пребывания в школе является одним из важных условий поддержания их здоровья и способности к эффективному обучению. Полноценное и сбалансированное питание способствует профилактике заболеваний, повышению работоспособности и успеваемости, физическому и умственному развитию детей и подростков, </w:t>
      </w:r>
      <w:proofErr w:type="spellStart"/>
      <w:r>
        <w:rPr>
          <w:color w:val="auto"/>
          <w:sz w:val="23"/>
          <w:szCs w:val="23"/>
        </w:rPr>
        <w:t>создаѐт</w:t>
      </w:r>
      <w:proofErr w:type="spellEnd"/>
      <w:r>
        <w:rPr>
          <w:color w:val="auto"/>
          <w:sz w:val="23"/>
          <w:szCs w:val="23"/>
        </w:rPr>
        <w:t xml:space="preserve"> условия к их адаптации к современной жизни.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Организму школьника регулярно требуется количество жиров, белков и витаминов, которое необходимо для здорового роста и правильного развития. </w:t>
      </w:r>
    </w:p>
    <w:p w:rsidR="00E41981" w:rsidRDefault="00E41981" w:rsidP="00E4198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Врачи утверждают: чтобы школьник хорошо учился, он должен основательно подкрепиться с утра, да и вообще быть вдоволь накормленным, причем правильно. С утра ребенка следует кормить сложными углеводами - эту энергию для мозга желудок добывает из каш - овсяной, гречневой, пшенной. Такие кашки не дадут проголодаться в течение нескольких часов! Исключение - </w:t>
      </w:r>
      <w:proofErr w:type="gramStart"/>
      <w:r>
        <w:rPr>
          <w:color w:val="auto"/>
          <w:sz w:val="23"/>
          <w:szCs w:val="23"/>
        </w:rPr>
        <w:t>рисовая</w:t>
      </w:r>
      <w:proofErr w:type="gramEnd"/>
      <w:r>
        <w:rPr>
          <w:color w:val="auto"/>
          <w:sz w:val="23"/>
          <w:szCs w:val="23"/>
        </w:rPr>
        <w:t xml:space="preserve"> и манная. Они усваиваются практически моментально, а значит, голод вернется гораздо быстрее. К каше добавьте что-нибудь белковое, например творог (но не сладкий творожный десерт, там искусственных пищевых добавок может быть больше, чем молока). </w:t>
      </w:r>
    </w:p>
    <w:p w:rsidR="00E41981" w:rsidRDefault="00E41981" w:rsidP="00E4198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Вы, родители, в ответственности за то, как организовано питание ваших детей. </w:t>
      </w:r>
    </w:p>
    <w:p w:rsidR="00E41981" w:rsidRDefault="00E41981" w:rsidP="00E41981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Правила здорового питания: </w:t>
      </w:r>
    </w:p>
    <w:p w:rsidR="00E41981" w:rsidRDefault="00E41981" w:rsidP="00E4198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Ребенок должен есть разнообразные пищевые продукты. Ежедневный рацион ребенка должен содержать около 15 наименований разных продуктов питания. В течение недели рацион питания должен включать не менее 30 наименований разных продуктов питания. </w:t>
      </w:r>
    </w:p>
    <w:p w:rsidR="00E41981" w:rsidRDefault="00E41981" w:rsidP="00E4198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Каждый день в рационе питания ребенка должны присутствовать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– не обязательно должны входить в рацион питания каждый день, но в течение недели должны присутствовать 2-3 раза обязательно. </w:t>
      </w:r>
    </w:p>
    <w:p w:rsidR="00E41981" w:rsidRDefault="00E41981" w:rsidP="00E4198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Ребенок должен питаться не менее 4 раз в день. </w:t>
      </w:r>
    </w:p>
    <w:p w:rsidR="00E41981" w:rsidRDefault="00E41981" w:rsidP="00E4198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Учащиеся в первую смену должны получать завтрак (дома, перед уходом в школу), в школе – горячий завтрак, после окончания занятий – обед в школе (обязательно для учащихся групп продленного дня) или дома, а ужин (дома). </w:t>
      </w:r>
    </w:p>
    <w:p w:rsidR="00E41981" w:rsidRDefault="00E41981" w:rsidP="00E4198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В межсезонье (осень – зима, зима – весна) ребенок должен получать витаминно-минеральные комплексы, рекомендованные для детей соответствующего возраста. </w:t>
      </w:r>
    </w:p>
    <w:p w:rsidR="00E41981" w:rsidRDefault="00E41981" w:rsidP="00E4198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Для обогащения рациона питания школьника витамином «С» рекомендуется обеспечить ежедневный прием отвара шиповника. Рецепт приготовления витаминного отвара из шиповника: 15 грамм сухих плодов шиповника (на 1 человека) промывают в холодной воде, раздавливают, заливают стаканом кипятка и кипятят в эмалированной </w:t>
      </w:r>
      <w:proofErr w:type="gramStart"/>
      <w:r>
        <w:rPr>
          <w:color w:val="auto"/>
          <w:sz w:val="23"/>
          <w:szCs w:val="23"/>
        </w:rPr>
        <w:t>по</w:t>
      </w:r>
      <w:proofErr w:type="gramEnd"/>
      <w:r>
        <w:rPr>
          <w:color w:val="auto"/>
          <w:sz w:val="23"/>
          <w:szCs w:val="23"/>
        </w:rPr>
        <w:t xml:space="preserve"> суде в течение 10 минут при закрытой крышке. Затем отвар настаивают 3-4 часа, процеживают, дают пить по 1 стакану в холодном или горячем виде (можно добавить сахар). Содержание витамина</w:t>
      </w:r>
      <w:proofErr w:type="gramStart"/>
      <w:r>
        <w:rPr>
          <w:color w:val="auto"/>
          <w:sz w:val="23"/>
          <w:szCs w:val="23"/>
        </w:rPr>
        <w:t xml:space="preserve"> С</w:t>
      </w:r>
      <w:proofErr w:type="gramEnd"/>
      <w:r>
        <w:rPr>
          <w:color w:val="auto"/>
          <w:sz w:val="23"/>
          <w:szCs w:val="23"/>
        </w:rPr>
        <w:t xml:space="preserve"> в стакане отвара составляет 100 мг. Хранить отвар можно не более 2 суток. </w:t>
      </w:r>
    </w:p>
    <w:p w:rsidR="00E41981" w:rsidRDefault="00E41981" w:rsidP="00E4198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Прием пищи должен проходить в спокойной обстановке. </w:t>
      </w:r>
    </w:p>
    <w:p w:rsidR="00E41981" w:rsidRDefault="00E41981" w:rsidP="00E4198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должен быть скорректирован с учетом степени отклонения физического развития от нормы. </w:t>
      </w:r>
    </w:p>
    <w:p w:rsidR="008664C2" w:rsidRPr="00411E98" w:rsidRDefault="00E41981" w:rsidP="00411E9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Рацион питания школьника, занимающегося спортом, должен быть скорректирован с учетом объема физической нагрузки. </w:t>
      </w:r>
    </w:p>
    <w:sectPr w:rsidR="008664C2" w:rsidRPr="00411E98" w:rsidSect="00E41981">
      <w:pgSz w:w="11906" w:h="16838"/>
      <w:pgMar w:top="426" w:right="90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D0B"/>
    <w:rsid w:val="00411E98"/>
    <w:rsid w:val="008664C2"/>
    <w:rsid w:val="009066AC"/>
    <w:rsid w:val="00E41981"/>
    <w:rsid w:val="00FB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19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41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9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19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41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ru/imgres?imgurl=http://sch20izmuroma.ucoz.ru/ctolovay/shkolnoe_pitanie_zdorovoe_pitanie.jpg&amp;imgrefurl=http://sch20izmuroma.ucoz.ru/index/roditeljam_o_zdorovom_pitanii/0-184&amp;docid=yxXy4QxfQTp1kM&amp;tbnid=3Hr6I-MqLW_pHM:&amp;w=350&amp;h=392&amp;itg=1&amp;ved=0ahUKEwji5NjF2fLLAhVlQZoKHVAUA_EQxiAIAg&amp;iact=c&amp;ictx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Надеждина</dc:creator>
  <cp:keywords/>
  <dc:description/>
  <cp:lastModifiedBy>Надеждина</cp:lastModifiedBy>
  <cp:revision>4</cp:revision>
  <dcterms:created xsi:type="dcterms:W3CDTF">2016-04-03T13:44:00Z</dcterms:created>
  <dcterms:modified xsi:type="dcterms:W3CDTF">2016-04-03T13:57:00Z</dcterms:modified>
</cp:coreProperties>
</file>